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关于组织开展我</w:t>
      </w:r>
      <w:r>
        <w:rPr>
          <w:rFonts w:hint="eastAsia"/>
          <w:b/>
          <w:bCs/>
          <w:sz w:val="24"/>
          <w:szCs w:val="24"/>
          <w:lang w:eastAsia="zh-CN"/>
        </w:rPr>
        <w:t>院</w:t>
      </w:r>
      <w:r>
        <w:rPr>
          <w:rFonts w:hint="eastAsia"/>
          <w:b/>
          <w:bCs/>
          <w:sz w:val="24"/>
          <w:szCs w:val="24"/>
        </w:rPr>
        <w:t>2018年“感恩季”系列活动的通知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各</w:t>
      </w:r>
      <w:r>
        <w:rPr>
          <w:rFonts w:hint="eastAsia"/>
          <w:sz w:val="24"/>
          <w:szCs w:val="24"/>
          <w:lang w:eastAsia="zh-CN"/>
        </w:rPr>
        <w:t>位同学</w:t>
      </w:r>
      <w:r>
        <w:rPr>
          <w:rFonts w:hint="eastAsia"/>
          <w:sz w:val="24"/>
          <w:szCs w:val="24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为深入学习贯彻党的十九大精神，全面落实2018年全国学生资助年度工作会议和全省教育系统工作会议精神，持续推进资助文化建设，创新构建资助育人载体，进一步培养受助学生诚信感恩意识和自强自立精神，根据浙学助【2018】10号文件精神，由浙江省教育厅、财政厅等部门联合主办的2018年“感恩季”系列活动目前已正式启动，经研究，决定开展我</w:t>
      </w:r>
      <w:r>
        <w:rPr>
          <w:rFonts w:hint="eastAsia"/>
          <w:sz w:val="24"/>
          <w:szCs w:val="24"/>
          <w:lang w:eastAsia="zh-CN"/>
        </w:rPr>
        <w:t>校</w:t>
      </w:r>
      <w:r>
        <w:rPr>
          <w:rFonts w:hint="eastAsia"/>
          <w:sz w:val="24"/>
          <w:szCs w:val="24"/>
        </w:rPr>
        <w:t>2018年学生资助“感恩季”系列活动，现将</w:t>
      </w:r>
      <w:r>
        <w:rPr>
          <w:rFonts w:hint="eastAsia"/>
          <w:sz w:val="24"/>
          <w:szCs w:val="24"/>
          <w:lang w:eastAsia="zh-CN"/>
        </w:rPr>
        <w:t>学院相关活动</w:t>
      </w:r>
      <w:r>
        <w:rPr>
          <w:rFonts w:hint="eastAsia"/>
          <w:sz w:val="24"/>
          <w:szCs w:val="24"/>
        </w:rPr>
        <w:t>具体事项通知如下：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诚信、励志、感恩、成才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2018年5月-8月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全体在校本科生、研究生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四、活动内容及要求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（一）组织国家助学贷款毕业生诚信承诺活动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拟6月中下旬开展，具体事项</w:t>
      </w:r>
      <w:r>
        <w:rPr>
          <w:rFonts w:hint="eastAsia"/>
          <w:sz w:val="24"/>
          <w:szCs w:val="24"/>
          <w:lang w:eastAsia="zh-CN"/>
        </w:rPr>
        <w:t>学校</w:t>
      </w:r>
      <w:r>
        <w:rPr>
          <w:rFonts w:hint="eastAsia"/>
          <w:sz w:val="24"/>
          <w:szCs w:val="24"/>
        </w:rPr>
        <w:t>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（二）开展浙江省学生资助征文推荐活动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题目、体裁不限，字数2000字以内，体现受助学生不畏困难、积极进取、奋发学习、诚信感恩、成长成才的精神面貌，要求主题鲜明、语言流畅、文风平实、真实生动；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文档格式为Word版本，标题采用宋体二号字加粗，正文为仿宋三号字，行间距设置为固定值28；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征文严禁抄袭，一经发现，即取消参评资格。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作品提交要求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学院上报征文至少5篇，研究生、滨江学院学生至少各申报1篇，将征文作品汇总表（附件2）和优秀作品以电子邮件形式于6月7日前发至学院侯怡芬老师邮箱：1508144981@qq.com。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学生处将组织专家进行遴选，视上报情况评出校级获奖作品，择优上报省学生资助管理中心。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（三）开展金融知识普及专题系列巡回讲座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学校统一组织，由学生事务中心和学院做好组织协调工作。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（四）开展浙江省学生资助卡通形象大使征集活动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资助卡通形象作品应为拟人化卡通形象，适用于平面、立体和电子媒介的传播和再制作，并能以不同比例尺寸清晰显示，易于制作、携带和保存，方便印刷和制成模型、公仔等立体化展示品，便于在漫画、动画及表情等各种载体和环境中使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图稿尺寸为A4规格彩色稿，分辨率在300dpi以上，要求为JPG格式；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C.作品必须为原创，不得抄袭，不得侵犯他人知识产权。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作品提交要求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各同学将作品信息报名表（附件3）和优秀作品以电子邮件形式于6月7日前发至学院侯怡芬老师邮箱1508144981@qq.com。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学生处将组织专家进行遴选，视上报情况评出校级获奖作品，择优上报省学生资助管理中心。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（五）开展浙江省学生资助政策动漫版宣传册征集活动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1.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资助政策宣传册以图文并茂的政策介绍文案为展示形式，内容为我省各学段学生资助政策内容，作品要求简明扼要，设计构思新颖，简洁美观。作品图稿尺寸为A4规格彩色稿，分辨率在300dpi以上，要求为JPG格式，同时提供可编辑的作品原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作品提交要求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每件作品需包含高校学段全部资助政策（有兴趣的同学可先和侯老师联系，了解政策，电话：86633016），将作品信息登记表（附件4）和优秀作品以电子邮件形式于6月18日前发至学院侯怡芬老师邮箱：1508144981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学生处将组织专家进行遴选，视上报情况评出校级获奖作品，择优上报省学生资助管理中心。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（六）开展浙江省学生资助辩论赛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学校统一组织，由学生事务中心和学院做好组织协调工作。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（七）组织“浙江省学生资助宣传大使”推荐遴选活动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推荐条件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历年国家奖助学金、省政府奖学金及其他各项资助政策受奖助学生；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B.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认真学习中国特色社会主义理论，坚定不移贯彻执行党的路线、方针、政策，努力践行社会主义核心价值观；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C.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立志成为有理想、有道德、有文化、有纪律的社会主义公民，在逆境中顽强拼搏、自立自强、奋发成才。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人员上报要求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院上报2-3名推荐人选（符合条件的有志做宣传大使的可提前联系侯老师，电话：86633016），其中至少1名为滨江学院学生（没有滨江学生的学院除外），将“浙江省学生资助宣传大使”推荐表（附件5）以电子邮件形式于6月7日前发至学院侯怡芬老师邮箱：1508144981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学生处将组织专家进行评选，评出校级十大资助宣传大使，并择优上报省学生资助管理中心。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（八）组织开展“不忘初心、筑梦青春、砥砺奋进”暑期主题实践活动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拟7-8月开展，活动包括：“美丽乡村”-暑期发展性社会实践活动、“助学·筑梦·铸人”-暑期主题宣传活动、“家燕归巢”-学生资助宣传大使母校行活动等，具体事项另行通知。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2" w:firstLineChars="200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（一）学院要高度重视“感恩季”系列活动，力争做好组织宣传工作，增强活动吸引力，扩大活动参与面，提高活动育人成效；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（二）学院要总结“感恩季”系列活动成果，收集上报活动图文资料。请各位同学积极参与，做更好的自己。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right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right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第一临床医学院学生工作办公室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right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2018年5月29日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31B5B"/>
    <w:rsid w:val="29172DAD"/>
    <w:rsid w:val="2AB373D4"/>
    <w:rsid w:val="4D531B5B"/>
    <w:rsid w:val="539F52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2018-05-30T01:30:00Z</dcterms:created>
  <dc:creator>zhongtiecheng0831@163.com</dc:creator>
  <cp:lastModifiedBy>zhongtiecheng0831@163.com</cp:lastModifiedBy>
  <dcterms:modified xsi:type="dcterms:W3CDTF">2018-05-30T01:37:04Z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