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4" w:rightChars="407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2</w:t>
      </w:r>
    </w:p>
    <w:p>
      <w:pPr>
        <w:tabs>
          <w:tab w:val="left" w:pos="8789"/>
        </w:tabs>
        <w:spacing w:line="480" w:lineRule="exact"/>
        <w:ind w:right="54" w:rightChars="26"/>
        <w:jc w:val="center"/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第十三届全国学生运动会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浙江中医药大学赛区</w:t>
      </w: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志愿者</w:t>
      </w:r>
      <w:r>
        <w:rPr>
          <w:rFonts w:hint="eastAsia" w:ascii="Times New Roman" w:hAnsi="Times New Roman" w:eastAsia="方正小标宋简体"/>
          <w:bCs/>
          <w:color w:val="000000"/>
          <w:sz w:val="36"/>
          <w:szCs w:val="36"/>
        </w:rPr>
        <w:t>名额分配表</w:t>
      </w:r>
    </w:p>
    <w:bookmarkEnd w:id="0"/>
    <w:p>
      <w:pPr>
        <w:tabs>
          <w:tab w:val="left" w:pos="8789"/>
        </w:tabs>
        <w:spacing w:line="480" w:lineRule="exact"/>
        <w:ind w:right="54" w:rightChars="26"/>
        <w:jc w:val="center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</w:p>
    <w:tbl>
      <w:tblPr>
        <w:tblStyle w:val="3"/>
        <w:tblW w:w="138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1985"/>
        <w:gridCol w:w="2126"/>
        <w:gridCol w:w="2126"/>
        <w:gridCol w:w="198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通用志愿者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竞赛志愿者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礼仪志愿者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随队志愿者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8"/>
                <w:szCs w:val="28"/>
              </w:rPr>
              <w:t>需选拔志愿者总数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1　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一临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二临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三临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基础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口腔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药学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医技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生科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rPr>
                <w:rFonts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kern w:val="0"/>
                <w:sz w:val="28"/>
                <w:szCs w:val="28"/>
              </w:rPr>
              <w:t xml:space="preserve">      人文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19</w:t>
            </w:r>
          </w:p>
        </w:tc>
      </w:tr>
    </w:tbl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</w:p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备注：</w:t>
      </w:r>
    </w:p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1、通用志愿者共招募80人，其中校团委负责招募教师志愿者5人，各学院负责招募学生志愿者共计75人。</w:t>
      </w:r>
    </w:p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2、竞赛志愿者共招募30人，</w:t>
      </w:r>
      <w:r>
        <w:rPr>
          <w:rFonts w:hint="eastAsia" w:ascii="Times New Roman" w:hAnsi="Times New Roman" w:eastAsia="方正小标宋简体"/>
          <w:bCs/>
          <w:sz w:val="28"/>
          <w:szCs w:val="28"/>
        </w:rPr>
        <w:t>其中体育部负责招募学生志愿者11人，</w:t>
      </w: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各学院负责招募学生志愿者共计19人。</w:t>
      </w:r>
    </w:p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3、礼仪志愿者共招募20人，其中校礼仪队负责招募学生志愿者10人，各学院负责招募学生志愿者共计10人。</w:t>
      </w:r>
    </w:p>
    <w:p>
      <w:pPr>
        <w:tabs>
          <w:tab w:val="left" w:pos="8789"/>
        </w:tabs>
        <w:spacing w:line="480" w:lineRule="exact"/>
        <w:ind w:right="54" w:rightChars="26"/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4、随队志愿者共招募51人，全部由各学院负责招募。</w:t>
      </w:r>
    </w:p>
    <w:p>
      <w:pPr>
        <w:tabs>
          <w:tab w:val="left" w:pos="8789"/>
        </w:tabs>
        <w:spacing w:line="480" w:lineRule="exact"/>
        <w:ind w:right="54" w:rightChars="26"/>
        <w:rPr>
          <w:rFonts w:ascii="Times New Roman" w:hAnsi="Times New Roman" w:eastAsia="方正小标宋简体"/>
          <w:bCs/>
          <w:color w:val="00000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简体"/>
          <w:bCs/>
          <w:color w:val="000000"/>
          <w:sz w:val="28"/>
          <w:szCs w:val="28"/>
        </w:rPr>
        <w:t>5、校志愿者协会骨干也统一参加各学院志愿者招募，不再另行安排。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829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LuckyStar</dc:creator>
  <cp:lastModifiedBy>LuckyStar</cp:lastModifiedBy>
  <dcterms:modified xsi:type="dcterms:W3CDTF">2017-03-02T04:52:43Z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